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鲁临狱减建字〔2023〕第</w:t>
      </w:r>
      <w:r>
        <w:rPr>
          <w:rFonts w:ascii="仿宋" w:hAnsi="仿宋" w:eastAsia="仿宋" w:cs="宋体"/>
          <w:color w:val="000000"/>
          <w:sz w:val="32"/>
          <w:szCs w:val="32"/>
        </w:rPr>
        <w:t>364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代广山，别名戴广山，化名赵健，男，1956年4月8日出生于山东省枣庄市，汉族，小学文化，农民，户籍地枣庄市台儿庄区马兰屯镇黄口村，住所地江苏省徐州市铜山区刘集镇欣兴村。山东省枣庄市中级人民法院于2013年9月27日作出(2013)枣刑一初字第21号刑事判决：以罪犯代广山犯故意杀人罪，判处无期徒刑，剥夺政治权利终身。刑期自2013年10月9日起，于2013年11月6日送山东省滕州监狱服刑改造，于2016年11月18日调入山东省临沂监狱服刑改造。服刑期间执行刑期变动情况：2016年4月6日经山东省高级人民法院裁定减为有期徒刑十九年六个月，剥夺政治权利五年；2018年6月22日经山东省临沂市中级人民法院裁定减刑八个月，剥夺政治权利五年不变；2021年4月20日经山东省临沂市中级人民法院裁定减刑八个月，剥夺政治权利五年不变，现刑期自2016年4月6日起至2034年6月5日止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该犯近期悔改表现情况如下：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自上次减刑以来，能够认罪悔罪，服从判决。该犯在认罪悔罪书写道：“我能够服从判决，认罪悔罪，积极改造，服从管理，听从指挥。在服刑期间我认真学习了法律法规，深刻认识到自己所犯罪行的严重性，并因自己所犯罪行给国家、受害人及其家属带来的危害深感惭愧，决心痛改前非，重新做人”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该犯能够认真遵守法律法规及监规纪律，严格遵守《监狱服刑人员行为规范》，时刻用规范的标准来衡量自己的改造行为，本次报请期间该犯未出现违纪扣罚。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该犯能够认真接受教育改造，积极参加学习教育，遵守学习纪律，学习态度端正，按时完成作业，考试成绩较好。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该犯能够积极参加劳动，克服身体疾病，积极参加康复性训练劳动，不怕苦，不怕累，努力完成劳动任务。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3095.8分，获得表扬奖励五次，无前科，无财产性判项，无涉及本案的单独民事判刑；犯故意杀人罪被无期徒刑，从严一个月。综合考察确有悔改表现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代广山予以减去刑期八个月,剥夺政治权利五年。特提请裁定。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附:罪犯代广山卷宗材料共1卷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ascii="仿宋" w:hAnsi="仿宋" w:eastAsia="仿宋"/>
          <w:sz w:val="32"/>
          <w:szCs w:val="32"/>
        </w:rPr>
        <w:t>289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3F7CCE"/>
    <w:rsid w:val="00B962D7"/>
    <w:rsid w:val="00CB462D"/>
    <w:rsid w:val="00D2067C"/>
    <w:rsid w:val="00D82840"/>
    <w:rsid w:val="00E13FC8"/>
    <w:rsid w:val="0A3C32E3"/>
    <w:rsid w:val="1B004643"/>
    <w:rsid w:val="1D927BF8"/>
    <w:rsid w:val="37064C58"/>
    <w:rsid w:val="4A54135B"/>
    <w:rsid w:val="6B97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174</Words>
  <Characters>998</Characters>
  <Lines>8</Lines>
  <Paragraphs>2</Paragraphs>
  <TotalTime>7</TotalTime>
  <ScaleCrop>false</ScaleCrop>
  <LinksUpToDate>false</LinksUpToDate>
  <CharactersWithSpaces>1170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2023-09-26T09:49:31Z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