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365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罪犯李长龙，男，1990年2月2日出生，汉族，初中文化，山东省新泰市人，农民，住新泰市汶南镇吴山村东一街东二巷６号。山东省临沂市中级人民法院于2011年8月2日作出(2011)临刑一初字第33号刑事附带民事判决：以罪犯李长龙犯故意杀人罪，判处死刑，剥夺政治权利终身。一审判决后该犯不服提起上诉，山东省高级人民法院于2012年4月12日作出（2011）鲁刑四终字第162号刑事判决：以罪犯李长龙犯故意杀人罪，判处死刑，缓期二年执行，剥夺政治权利终身。死刑缓期二年执行期自2012年4月12日起至2014年4月11日止，于2012年9月4日送山东省临沂监狱服刑改造。服刑期间执行刑期变动情况：2015年6月17日经山东省高级人民法院裁定减为无期徒刑，剥夺政治权利终身；2016年9月2日经山东省高级人民法院裁定减为有期徒刑十八年五个月，剥夺政治权利五年；2018年12月7日经山东省临沂市中级人民法院裁定减刑八个月，剥夺政治权利五年不变；2021年4月20日经山东省临沂市中级人民法院裁定减刑八个月，剥夺政治权利五年不变，现刑期自2016年9月2日起至2033年10月1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自上次减刑以来，能够认罪悔罪，服从判决。该犯在认罪悔罪书中写道：“我能够服从判决，认罪悔罪，积极改造，服从管理，听从指挥。在服刑期间我认真学习了法律法规，深刻认识到自己所犯罪行的严重性，并因自己所犯罪行给受害人及其家属带来的危害深感惭愧，决心痛改前非，重新做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遵守法律法规及监规纪律，严格遵守《监狱服刑人员行为规范》，时刻用规范的标准来衡量自己的改造行为。本次报请期间出现一次违纪扣罚，2022年8月7日该犯违反生活卫生管理规定，晚就餐时私自传递物品被监区查处扣罚考核分5分。经监区警察批评教育后，该犯积极改正错误，近期改造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该犯能够认真接受教育改造，积极参加学习教育，认真参加“三课学习”、“政治学习”，遵守学习纪律，学习态度端正，按时完成作业。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该犯能够积极参加劳动，服从分配，听从安排，较好的完成了各项改造任务。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华文仿宋" w:hAnsi="华文仿宋" w:eastAsia="华文仿宋" w:cs="华文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综上所述，该犯在服刑期间，认罪悔罪，服从管理，遵守监规纪律，接受教育改造，按时参加思想、文化、职业技术学习和各项劳动，完成劳动任务。截止到2023年6月份，该犯考核积分3759.2分，获得表扬奖励六次，无前科，附带民事赔偿已履行，二审判决书第11页倒数第8至10行写明；犯故意杀人罪被判死缓，从严一个月。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华文仿宋" w:hAnsi="华文仿宋" w:eastAsia="华文仿宋" w:cs="华文仿宋"/>
          <w:sz w:val="32"/>
          <w:szCs w:val="32"/>
        </w:rPr>
        <w:t>为此，根据《中华人民共和国刑法》第七十八条、第七十九条，《中华人民共和国刑事诉讼法》第二百七十三条第二款，《中华人民共和国监狱法》第二十九条的规定，建议对罪犯李长龙予以减去刑期八个月,剥夺政治权利五年。特提请裁定。</w:t>
      </w:r>
    </w:p>
    <w:p>
      <w:pPr>
        <w:spacing w:line="500" w:lineRule="atLeas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附:罪犯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李长龙</w:t>
      </w:r>
      <w:r>
        <w:rPr>
          <w:rFonts w:hint="eastAsia" w:ascii="仿宋" w:hAnsi="仿宋" w:eastAsia="仿宋"/>
          <w:sz w:val="32"/>
          <w:szCs w:val="32"/>
        </w:rPr>
        <w:t>卷宗材料共1卷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364</w:t>
      </w:r>
      <w:r>
        <w:rPr>
          <w:rFonts w:hint="eastAsia" w:ascii="仿宋" w:hAnsi="仿宋" w:eastAsia="仿宋"/>
          <w:sz w:val="32"/>
          <w:szCs w:val="32"/>
        </w:rPr>
        <w:t>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CB462D"/>
    <w:rsid w:val="00D82840"/>
    <w:rsid w:val="00E13FC8"/>
    <w:rsid w:val="1B004643"/>
    <w:rsid w:val="1D927BF8"/>
    <w:rsid w:val="37064C58"/>
    <w:rsid w:val="4A54135B"/>
    <w:rsid w:val="4ACD0CBC"/>
    <w:rsid w:val="6B976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956</Words>
  <Characters>196</Characters>
  <Lines>1</Lines>
  <Paragraphs>2</Paragraphs>
  <TotalTime>1</TotalTime>
  <ScaleCrop>false</ScaleCrop>
  <LinksUpToDate>false</LinksUpToDate>
  <CharactersWithSpaces>1150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Administrator</cp:lastModifiedBy>
  <dcterms:modified xsi:type="dcterms:W3CDTF">2023-09-26T08:29:32Z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