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59" w:lineRule="auto"/>
        <w:ind w:right="11"/>
        <w:jc w:val="center"/>
        <w:rPr>
          <w:rFonts w:ascii="宋体" w:hAnsi="宋体" w:eastAsia="宋体" w:cs="宋体"/>
          <w:color w:val="000000"/>
          <w:sz w:val="44"/>
          <w:szCs w:val="22"/>
        </w:rPr>
      </w:pPr>
      <w:r>
        <w:rPr>
          <w:rFonts w:hint="eastAsia" w:ascii="宋体" w:hAnsi="宋体" w:eastAsia="宋体" w:cs="宋体"/>
          <w:color w:val="000000"/>
          <w:sz w:val="44"/>
          <w:szCs w:val="22"/>
        </w:rPr>
        <w:t>提请减刑建议书</w:t>
      </w:r>
    </w:p>
    <w:p>
      <w:pPr>
        <w:widowControl/>
        <w:spacing w:line="259" w:lineRule="auto"/>
        <w:jc w:val="right"/>
        <w:rPr>
          <w:rFonts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鲁临狱减建字〔2023〕第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385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 xml:space="preserve">号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罪犯王凤臣，别名臣子，男，1964年11月17日出生于黑龙江省齐齐哈尔市铁峰区，汉族，初中文化，无业，住黑龙江省齐齐哈尔市龙沙区安馨家园19号楼3单元602室（户籍所在地：黑龙江省齐齐哈尔市铁峰区光荣街道跃进社区328组）。山东省日照市东港区人民法院于2021年4月2日作出(2020)鲁1102刑初849号刑事判决：以罪犯王凤臣犯寻衅滋事罪，判处有期徒刑三年。刑期自2021年6月23日起至2024年5月14日止，于2021年7月21日送山东省临沂监狱服刑改造。服刑期间执行刑期变动情况：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bookmarkStart w:id="0" w:name="_GoBack"/>
      <w:bookmarkEnd w:id="0"/>
      <w:r>
        <w:rPr>
          <w:rFonts w:hint="eastAsia" w:ascii="仿宋" w:hAnsi="仿宋" w:eastAsia="仿宋" w:cs="宋体"/>
          <w:color w:val="000000"/>
          <w:sz w:val="32"/>
          <w:szCs w:val="22"/>
        </w:rPr>
        <w:t>该犯近期悔改表现情况如下：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该犯自入监服刑以来，能够服从判决，认罪悔罪。在其认罪悔罪书中写到：“我能够认罪悔罪，服从判决，自己对审判结果没有任何怨言，深刻认识到自己的问题，对自己所犯罪行给受害人带来的伤害深感愧疚，决心改正错误，重新做人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服刑期间，该犯能够服从管理，认真学习《监狱服刑人员行为规范》和各项监规纪律，改造态度端正。本次报请期间出现1次违纪扣罚，2022年5月31日因私藏、浪费药品且不配合治疗被监区查处发现扣罚考核分10分。经过监区警察批评教育后，该犯认识到自己的错误，积极改正，近期改造表现较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该犯能够接受教育学习，认真参加思想、文化、职业技术教育，遵守课堂纪律，完成学习任务。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劳动中，该犯能够积极参加康复性习艺劳动，保持劳动现场卫生整洁，按时完成各项劳动任务，认真履行岗位职责。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综上所述，该犯在服刑期间，认罪悔罪，服从管理，遵守监规纪律，接受教育改造，按时参加思想、文化、职业技术学习和各项劳动，完成劳动任务。截止到2023年8月份，该犯考核积分1960分，获得表扬奖励三次，有前科，非累犯；无财产性判项。综合考察该犯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 xml:space="preserve">为此，根据《中华人民共和国刑法》第七十八条、第七十九条，《中华人民共和国刑事诉讼法》第二百七十三条第二款，《中华人民共和国监狱法》第二十九条的规定，建议对罪犯王凤臣予以减去刑期四个月。特提请裁定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 xml:space="preserve">此致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 xml:space="preserve">临沂市中级人民法院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 xml:space="preserve">（监狱公章）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二〇二三年</w:t>
      </w:r>
      <w:r>
        <w:rPr>
          <w:rFonts w:hint="eastAsia" w:ascii="仿宋" w:hAnsi="仿宋" w:eastAsia="仿宋" w:cs="宋体"/>
          <w:color w:val="000000"/>
          <w:sz w:val="32"/>
          <w:szCs w:val="22"/>
          <w:lang w:eastAsia="zh-CN"/>
        </w:rPr>
        <w:t>十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月</w:t>
      </w:r>
      <w:r>
        <w:rPr>
          <w:rFonts w:hint="eastAsia" w:ascii="仿宋" w:hAnsi="仿宋" w:eastAsia="仿宋" w:cs="宋体"/>
          <w:color w:val="000000"/>
          <w:sz w:val="32"/>
          <w:szCs w:val="22"/>
          <w:lang w:eastAsia="zh-CN"/>
        </w:rPr>
        <w:t>二十三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附:罪犯</w:t>
      </w:r>
      <w:r>
        <w:rPr>
          <w:rFonts w:hint="eastAsia" w:ascii="仿宋" w:hAnsi="仿宋" w:eastAsia="仿宋" w:cs="宋体"/>
          <w:color w:val="000000"/>
          <w:sz w:val="32"/>
          <w:szCs w:val="22"/>
          <w:lang w:eastAsia="zh-CN"/>
        </w:rPr>
        <w:t>王凤臣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卷宗材料共1卷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1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册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135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页</w:t>
      </w:r>
    </w:p>
    <w:sectPr>
      <w:pgSz w:w="11906" w:h="16838"/>
      <w:pgMar w:top="1021" w:right="1134" w:bottom="1021" w:left="1332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DAB"/>
    <w:rsid w:val="00210DAB"/>
    <w:rsid w:val="00255A34"/>
    <w:rsid w:val="02166A36"/>
    <w:rsid w:val="030D137B"/>
    <w:rsid w:val="0392148E"/>
    <w:rsid w:val="04535DAC"/>
    <w:rsid w:val="05C1412F"/>
    <w:rsid w:val="05F075A0"/>
    <w:rsid w:val="062543BD"/>
    <w:rsid w:val="07FB40E4"/>
    <w:rsid w:val="08466906"/>
    <w:rsid w:val="08672EC6"/>
    <w:rsid w:val="086E63BB"/>
    <w:rsid w:val="09C27338"/>
    <w:rsid w:val="0BBC5C35"/>
    <w:rsid w:val="0D404994"/>
    <w:rsid w:val="119F2069"/>
    <w:rsid w:val="143A6787"/>
    <w:rsid w:val="19B95F48"/>
    <w:rsid w:val="1A3F515D"/>
    <w:rsid w:val="1DAA5D83"/>
    <w:rsid w:val="25B741EA"/>
    <w:rsid w:val="26411E73"/>
    <w:rsid w:val="271E19A3"/>
    <w:rsid w:val="27EE297A"/>
    <w:rsid w:val="29185144"/>
    <w:rsid w:val="29570129"/>
    <w:rsid w:val="2A9A4BFD"/>
    <w:rsid w:val="2AC05C77"/>
    <w:rsid w:val="2B1C28CF"/>
    <w:rsid w:val="2F3A7A1E"/>
    <w:rsid w:val="2F7A10DD"/>
    <w:rsid w:val="328D1694"/>
    <w:rsid w:val="3DC17D0F"/>
    <w:rsid w:val="402F7988"/>
    <w:rsid w:val="40E4184F"/>
    <w:rsid w:val="42666548"/>
    <w:rsid w:val="46195826"/>
    <w:rsid w:val="46D62939"/>
    <w:rsid w:val="48416B5C"/>
    <w:rsid w:val="4E3A5AA6"/>
    <w:rsid w:val="50AC066F"/>
    <w:rsid w:val="533A0E52"/>
    <w:rsid w:val="5360669F"/>
    <w:rsid w:val="54B60CE5"/>
    <w:rsid w:val="55DE50AE"/>
    <w:rsid w:val="596E2E06"/>
    <w:rsid w:val="5F213BC1"/>
    <w:rsid w:val="5FD943E2"/>
    <w:rsid w:val="61312442"/>
    <w:rsid w:val="6772778F"/>
    <w:rsid w:val="685F2074"/>
    <w:rsid w:val="69474180"/>
    <w:rsid w:val="69BE5B90"/>
    <w:rsid w:val="6A0B51C3"/>
    <w:rsid w:val="6A5A083C"/>
    <w:rsid w:val="6A762DF0"/>
    <w:rsid w:val="6F027D8D"/>
    <w:rsid w:val="720753FB"/>
    <w:rsid w:val="7B5C178B"/>
    <w:rsid w:val="7C19582E"/>
    <w:rsid w:val="7F036184"/>
    <w:rsid w:val="7FAB4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5"/>
    <w:qFormat/>
    <w:uiPriority w:val="0"/>
    <w:pPr>
      <w:ind w:left="100" w:leftChars="2500"/>
    </w:pPr>
  </w:style>
  <w:style w:type="character" w:customStyle="1" w:styleId="5">
    <w:name w:val="日期 字符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163</Words>
  <Characters>931</Characters>
  <Lines>7</Lines>
  <Paragraphs>2</Paragraphs>
  <TotalTime>74</TotalTime>
  <ScaleCrop>false</ScaleCrop>
  <LinksUpToDate>false</LinksUpToDate>
  <CharactersWithSpaces>1092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2023-03-06T08:06:00Z</dcterms:created>
  <dc:creator>Administrator</dc:creator>
  <cp:lastModifiedBy>Administrator</cp:lastModifiedBy>
  <dcterms:modified xsi:type="dcterms:W3CDTF">2023-11-29T02:32:02Z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7028FBDAB1B3483787449766FB15E2EA</vt:lpwstr>
  </property>
</Properties>
</file>