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临</w:t>
      </w:r>
      <w:r>
        <w:rPr>
          <w:rFonts w:hint="eastAsia" w:ascii="仿宋_GB2312" w:hAnsi="宋体" w:eastAsia="仿宋_GB2312"/>
          <w:sz w:val="32"/>
          <w:szCs w:val="32"/>
        </w:rPr>
        <w:t>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420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柯贤俊，又名柯贤进，男，1977年12月20日生，汉族，初中文化，无业，陕西省白河县麻虎乡太和村一组28号人，捕前租住临沂市兰山区义堂镇南楼村。山东省临沂市中级人民法院于2006年2月28日以（2006）临刑二初字第5号刑事判决书，判决如下：被告人柯贤俊犯抢劫罪，判处无期徒刑，剥夺政治权利终身，并处罚金一万元；犯盗窃罪，判处有期徒刑四年，并处罚金二万元。决定执行无期徒刑，剥夺政治权利终身，并处罚金三万元。后该犯与同犯不服，提出上诉，山东省高级人民法院于2006年6月28日作出（2006）鲁刑二终字第63号刑事裁定书，裁定如下：驳回上诉，维持原判。刑期自2006年6月28日起，于2006年8月1日送监狱服刑改造。服刑期间执行刑期情况：2008年11月14日经山东省高级人民法院裁定减为有期徒刑十九年六个月，剥夺政治权利五年；2013年1月25日经山东省临沂市中级人民法院裁定减刑一年九个月；2014年6月30日经山东省临沂市中级人民法院裁定减刑十个月；2016年8月11日经山东省临沂市中级人民法院裁定减刑十一个月；2018年11月15日经山东省临沂市中级人民法院裁定减刑三个月；2021年2月5日经山东省临沂市中级人民法院裁定减刑三个月，现刑期自2008年11月14日起至2024年5月13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该犯自入监以来认罪服法，服从判决，积极认罪悔罪，认清犯罪危害，改造态度端正，自觉接受教育改造，悔过意识较强。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本次报请期间，2021年11月25日值瞪眼岗时多次推搡、拉扯影响他犯休息，扣罚监管改造分5分，2022年2月8日该犯裸检清身时与他犯发生矛盾，推搡他犯，扣罚监管改造分8分，2023年2月25日与他犯发生矛盾冲突，扣罚监管改造分5分。共计扣罚18分，经过监区民警的批评教育后，能够认识错误，并在今后的改造中，遵守监规纪律，自觉服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在素质教育学习中，该犯能够积极参加思想、技术教育的学习。在教育学习期间能按时参加课堂学习，能严格遵守学习纪律，爱护教学用具。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在生产劳动中，2022年2月16日清监发现该犯利用生产物料私制杯套或帽子，扣罚劳动改造分5分，该犯能够承认错误，接受处罚并改正，听从安排，严格遵守车间安全文明生产规定，努力完成劳动任务。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到2023年8月份，该犯考核积分3133.7分，获得表扬奖励五次。该犯涉案罚金三万元已经全部履行完毕，有临沂市中级人民法院出具的罚金缴纳单据。综合考察该犯确有悔改表现。该犯系累犯，从严一个月；抢劫被判处无期徒刑，从严一个月；数罪并罚判处无期徒刑，从严一个月，提请时依法予以从严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柯贤俊予以减去刑期四个月，剥夺政治权利五年不变。特提请裁定。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山东省临沂市中级人民法院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年   月   日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宋体" w:eastAsia="仿宋_GB2312"/>
          <w:sz w:val="32"/>
          <w:szCs w:val="32"/>
        </w:rPr>
        <w:t>柯贤俊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7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54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42FB"/>
    <w:rsid w:val="006D1C6C"/>
    <w:rsid w:val="007342FB"/>
    <w:rsid w:val="008D55E9"/>
    <w:rsid w:val="00F63D25"/>
    <w:rsid w:val="06845D33"/>
    <w:rsid w:val="0AC353B6"/>
    <w:rsid w:val="2309110E"/>
    <w:rsid w:val="30C83002"/>
    <w:rsid w:val="328A1175"/>
    <w:rsid w:val="3B891C99"/>
    <w:rsid w:val="43ED7FB5"/>
    <w:rsid w:val="6CD41924"/>
    <w:rsid w:val="7AAB44C5"/>
    <w:rsid w:val="7E22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204</Words>
  <Characters>1167</Characters>
  <Lines>9</Lines>
  <Paragraphs>2</Paragraphs>
  <TotalTime>3</TotalTime>
  <ScaleCrop>false</ScaleCrop>
  <LinksUpToDate>false</LinksUpToDate>
  <CharactersWithSpaces>1369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2023-04-19T09:01:00Z</dcterms:created>
  <dc:creator>Lenovo</dc:creator>
  <cp:lastModifiedBy>Lenovo</cp:lastModifiedBy>
  <dcterms:modified xsi:type="dcterms:W3CDTF">2023-11-30T00:17:38Z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