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冷冬，男，1984年9月24日出生于山东省苍山县，汉族，初中文化，农民，住山东省苍山县神山镇青竹山东村。山东省临沂市中级人民法院于2009年6月23日作出（2009）临刑二初字第23号刑事附带民事判决书，以冷冬犯抢劫罪判处死刑，缓期二年执行，剥夺政治权利终身，并处没收个人全部财产；犯抢夺罪判处有期徒刑八年，并处罚金二万元，数罪并罚判处死刑，缓期二年执行，剥夺政治权利终身，并处没收个人全部财产。赔偿被害人医疗费5299.76元、误工费、住院伙食补助费136元、伤残赔偿金11282元，共计18234.16元。一审判决宣告后，冷冬不服，提出上诉，山东省高级人民法院于2009年12月8日作出（2009）鲁刑一终字第169号刑事裁定书，驳回上诉，维持原判；核准以抢劫罪判处冷冬死刑，缓期二年执行，剥夺政治权利终身，并处没收个人全部财产，以抢夺罪，判处其有期徒刑八年，并处罚金二万元，决定执行死刑，缓期二年执行，剥夺政治权利终身，并处没收个人全部财产的裁定。死刑缓期二年执行期自2009年12月8日起至2011年12月7日止。于2010年4月2日送监狱服刑改造，服刑期间执行刑期变动情况：2012年4月11日经山东省高级人民法院裁定减为无期徒刑，2015年3月25日经山东省高级人民法院裁定减为有期徒刑十八年，剥夺政治权利五年，2018年2月12日经山东省临沂市中级人民法院裁定减刑七个月,2020年5月19日经山东省临沂市中级人民法院裁定减刑七个月,现刑期自2015年3月25日起至2032年1月24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服法，服从判决，积极参加各项改造活动，认真学习法律法规知识，深挖犯罪根源，通过学习改造使我深刻认识到自己的行为给被害人在经济、身体和精神上带来的损失和伤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出现1次违纪，2023年2月16日因在监舍内利用废旧电池及口罩内铁丝自制点烟器吸烟，在干警谈话了解情况时，该犯不如实汇报，企图欺瞒干警，逃避处罚，性质极其恶劣受到警告处罚，并扣罚100分。经过警察教育后，该犯能够深刻认识所犯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在本次报请期间出现4次违纪，2020年7月1日因疫情期间未按照疫情管理规定组织服刑人员洗澡扣25分，2020年8月1日因违反疫情期间封闭管理规定不遵守监区领导指示要求扣25分，2020年8月17日因未能及时发现组内人员违规违纪行为管理不到位扣10分，2021年5月21日因在监舍内私藏中性笔被监狱清监查出扣50分。经过包组干警谈话教育后，该犯能够积极接受思想、文化、职业技术教育，遵守课堂纪律，完成学习任务，考试成绩均能达到达标以上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出现1次违纪，2021年6月8日因质量意识淡薄，在生产过程中出现批量产品质量问题扣10分。经过谈话教育和安全意识培训，该犯能够认真学习各项规章制度，保持劳动现场卫生整洁，按时完成各项劳动任务，无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10月份，该犯考核积分6463.7分，获得表扬奖励九次，合格物质奖励一次。民事赔偿18234.16元已由同案犯邹涛缴纳完毕，有临沂市中级人民法院出具的回函证明。综合考察该犯确有悔改表现。该犯系抢劫罪判处十年以上有期徒刑，从严一个月；数罪并罚判处死刑缓期二年执行，从严一个月；被判处死刑缓期二年执行减为有期徒刑后再减刑，从严一个月；考核周期内严管一次，从严一个月，共计从严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冷冬予以减刑五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附:罪犯冷冬卷宗材料共1卷4册155页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