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习亮，男，1969年10月24日出生于山东省胶州市，汉族，小学文化，农民，住胶州市营海镇大赵家庄村17号。山东省青岛市中级人民法院于2006年2月27日作出（2006）青刑一初字第18号刑事判决：以罪犯张习亮犯强奸罪，判处无期徒刑，剥夺政治权利终身。刑期自2006年2月27日起。于2006年4月18日送监狱服刑改造。服刑期间执行刑期变动情况：山东省高级人民法院于2008年11月14日裁定减为有期徒刑二十年，剥夺政治权利五年；山东省枣庄市中级人民法院于2012年7月27日裁定减刑十一个月；山东省枣庄市中级人民法院于2016年1月21日裁定减刑一年；山东省临沂市中级人民法院于2018年5月18日裁定减刑八个月；山东省临沂市中级人民法院于2021年4月20日裁定减刑八个月；剥夺政治权利五年不变。现刑期自2008年11月14日起至2025年8月13日止，剥夺政治权利五年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该犯在服刑期间，能够做到认罪悔罪，能够深挖犯罪根源。在其《认罪悔罪书》中写到：“我非常后悔自己的恶行，我决心在改造中改变自己”。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该犯在监管改造方面扣罚5次，累计扣罚52分。经过民警对该犯的批评教育，该犯能认识到自身错误并加以改正，并在以后的改造中能做到遵规守纪。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该犯积极参加政治、思想、文化、职业技术教育的学习，学习态度认真，按时完成作业，提高自己的文化素质，取得良好成绩。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该犯在日常劳动中是辅助工，认真学习各项辅助技能，能够坚守劳动岗位，较好的完成了各项劳动任务。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获得考核积分3991.4分，表扬奖励六次。该犯无前科；无财产性判项。综合考察该犯确有悔改表现。该犯系性侵害未成年人的成年罪犯，从严一个月；犯强奸罪被判处无期徒刑，从严一个月；被判无期徒刑减为有期徒刑后再减刑时，从严一个月；犯罪性质恶劣，检察机关建议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习亮予以减刑四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附:罪犯张习亮卷宗材料共 1 卷 6 册 321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