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鲁临狱减建字〔2025〕第54号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谭业春，绰号“小利”，男，1981年3月24日出生，汉族，初中文化，户籍所在地吉林省辉南县抚民镇南关村上孤顶子屯，住山东省平度市明村镇董家小庄村。因犯贩卖毒品罪，被山东省泰安市岱岳区人民法院于2021年8月2日作出（2021）鲁0911刑初152号刑事判决书，判处有期徒刑十五年，并处没收个人财产人民币五万元，追缴违法所得6500元，刑期自2021年2月26日起至2036年2月25日止。于2021年9月22日送监狱服刑改造，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服法，服从判决。入监服刑以来在政府干部的帮助教育下我深刻地反省自己的罪行，后悔莫及，由于自己法律意识淡薄，自我约束能力较差，我认识到自己的犯罪行为给社会造成了极大的伤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监管改造方面，该犯在本次报请期间出现3次违规违纪，2022年1月20日因不按规定佩戴口罩被监狱截图通报扣罚3分；2023年1月14日因在担任“一座两巡”监督岗值岗过程中不制止监室内瞪眼岗不规范值岗行为扣罚10分；2024年7月21日因在值岗期间不按规定巡查，手指口述动作不规范扣罚10分。经过警察教育后，该犯能够深刻认识所犯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教育活动中，该犯能够积极接受思想、文化、职业技术教育，遵守课堂纪律，完成学习任务，考试成绩均能达到达标以上，近期改造表现较好，未出现重大违规违纪。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在本次报请期间出现2次违规违纪，2022年8月15日因在生产过程中，违反质量管理规定，出现批量质量问题扣罚7分；2023年4月1日因在生产过程中质量意识淡薄，多次出现产品质量问题扣罚7分。经过教育谈话后，能够认真学习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 纪律，接受教育改造，按时参加思想、文化、职业技术学习和各项劳动，完成劳动任务，截止到2024年10月份，该犯考核积分4063.4分，获得表扬奖励五次，合格物质奖励一次。没收个人财产人民币五万元，追缴违法所得6500元已全部履行完毕，有泰安市岱岳区人民法院出具的执结案件通知书予以证明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谭业春予以减刑九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附:罪犯谭业春卷宗材料共1卷1册63页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