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鲁临狱减建字〔2025〕第46号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陈世江，男，1976年7月16日出生于山东省沂南县，汉族，初中文化，农民，户籍地沂南县辛集镇张家屯村，住济南市槐荫区玉周景园小区6号楼1单元201室。因犯故意伤害罪，被山东省临沂市中级人民法院于2015年3月24日以(2014)临刑一初字第74号刑事判决书，判处无期徒刑，剥夺政治权利终身，刑期自2014年4月5日起。于2015年6月5日送临沂监狱服刑改造。服刑期间执行刑期变动情况：2017年9月20日经山东省高级人民法院裁定减为有期徒刑二十二年，剥夺政治权利七年；2019年11月22日经山东省临沂市中级人民法院裁定减刑九个月；2022年8月29日经山东省临沂市中级人民法院裁定减刑九个月，剥夺政治权利七年不变，现刑期自2017年9月20日起至2038年3月19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其在《认罪悔罪书》中写到：“我服从山东省临沂市中级人民法院对我的判决，自觉接受法制、道德、文化、形势、政策等思想教育，认清自己犯罪危害，对被害人及社会带来伤害真诚认罪悔罪，在改造中踏实改造，遵守监规纪律，积极改造，争取良好成绩，早日回归社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自上次减刑以来，该犯能够遵守监规纪律，但在2023年5月4日在班组长落实生产任务完成情况时，该犯语言不文明，造成较坏影响，给予扣3分，经过警官的批评教育，该犯能认识到自己的错误，并在后期改造中加以改正，近期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该犯能够接受思想、文化、职业技术教育，遵守课堂纪律，完成学习任务，积极参加各项活动，改造积极性较高，考试成绩均能达到合格以上。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劳动中，该犯能够遵守各项规章制度，保持劳动现场卫生整洁，并能够按时完成劳动任务，其中2024年1月至6月连续6个月超额完成本岗位月度生产劳动定额且达质量要求，劳动积极性较高。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并按时完成劳动任务。截止到2024年10月份该犯考核积分3343.6分，获得表扬五次。综合考察该犯确有悔改表现。该犯原判无期徒刑减为有期徒刑后再减刑时，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为此，根据《中华人民共和国刑法》第七十八条、第七十九条、《中华人民共和国刑事诉讼法》第二百七十三条第二款、《中华人民共和国监狱法》第二十九条的规定, 建议对罪犯陈世江予以减刑八个月，剥夺政治权利七年不变。特提请裁定。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附:罪犯陈世江卷宗材料共1卷1册88页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