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鲁临狱减建字〔2025〕第119号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张建磊，男，1988年7月20日出生，汉族，初中文化，个体经商，住山东省临沂临港经济开发区壮岗镇西演马村。因犯故意杀人罪被山东省临沂市中级人民法院于2016年9月13日以（2015）临刑一初字第9号刑事附带民事判决书，判处死刑，缓期二年执行，剥夺政治权利终身，赔偿附带民事诉讼原告人经济损失26230元。一审判决后，原告不服，提起上诉，山东省高级人民法院于2016年12月19日作出（2016）鲁刑终569号刑事附带民事裁定书，驳回上诉，维持原判。死刑缓期二年执行期自2016年12月21日起至2018年12月20止。于2017年3月1日送监狱服刑改造。服刑期间执行刑期变动情况：2019年4月26日被山东省高级人民法院裁定减为无期徒刑，剥夺政治权利终身；2022年7月29日被山东省高级人民法院裁定减为有期徒刑二十五年，剥夺政治权利七年。现刑期自2022年7月29日起至2047年7月28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能够认识到自己的犯罪行为给国家、社会、受害人带来的伤害，深挖犯罪根源，端正改造态度。该犯在认罪悔罪书中写道“我服从法院对我的判决认罪服法，时刻以服刑人员行为规范来约束自己的言行举止，对自己所犯的错误和给受害人带来经济精神损害都难以启齿的伤害，自己深刻意识到对法律意识的淡薄，自己完全认罪服法认罪悔罪积极改造踏实过好改造道路上的每一步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服刑期间，该犯能够服从管理，遵守监规纪律，能够团结他犯，积极参加各项活动，积极落实板块化移动规定，在监管改造方面表现较好。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该犯能够接受思想、文化、职业技术教育，能够完成教育学习任务，表现较好。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劳动中，该犯能够积极参加劳动生产，熟练掌握生产工艺，刻苦钻研业务技术，按时完成劳动任务，劳动改造表现较好。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接受教育改造，按时参加思想、文化、职业技术学习和各项劳动，完成劳动任务。截止到2024年12月份，该犯考核积分3916.8分，兑现表扬奖励六次。该犯故意杀人罪被判处死刑缓期二年执行，从严一个月；原判死刑缓期二年执行减为有期徒刑后，再减刑时，从严一个月。财产性判项全部履行完毕，有临沂市中级人民法院出具的证明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张建磊予以减刑七个月，剥夺政治权利七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附:罪犯张建磊卷宗材料共1卷1册168页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