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解建礼，曾用名解海超，男，1992年3月20日出生于山东省临沭县，汉族，中专文化，临沭县公安局白旄派出所辅警，住临沭县青云镇西朱崔村。因犯强奸罪，被山东省临沭县人民法院于2022年1月11日以（2022）鲁1329刑初1号刑事判决书，判处有期徒刑四年，刑期自2021年10月6日起至2025年10月5日止。于2022年5月31日送临沂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性和影响，给被害人造成的损失和伤害，其罪难赎，向被害人道歉、忏悔，现在只能积极改造，用辛勤的汗水净化灵魂，洗涤心灵上的污垢，争取早日回归社会与家人团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服刑期间，该犯能够服从管理，接受教育改造，遵守法律法规、《监狱服刑人员行为规范》和监规纪律，但在本次报请期间出现一次监管改造违纪，扣罚2分，后经警察教育，该犯能够认识到自己的错误并改正。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在本次报请期间出现一次劳动改造违纪，扣罚3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。该犯考核积分3229.4分，获得表扬四次，合格的物质奖励一次。综合考察该犯确有悔改表现。该犯系性侵未成年人，提请减刑时依法予以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解建礼予以减刑有期徒刑五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附:罪犯解建礼卷宗材料共1卷1册56页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