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鲁临狱减建字〔2025〕第101号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闻少卿，男，1984年4月18日出生于山东省费县，汉族，初中文化，无业，住费县马庄镇金石峪村四组151号。山东省临沂市兰山区人民法院于2011年10月18日作出（2011）临兰刑初字第739号刑事判决书，以闻少卿犯绑架罪判处有期徒刑十四年，并处罚金二万元，剥夺政治权利五年；犯强奸罪判处有期徒刑七年，数罪并罚判处有期徒刑十八年，并处罚金二万元，剥夺政治权利五年，刑期自2011年5月15日起至2029年5月14日止。于2011年11月3日送临沂监狱服刑改造，服刑期间执行刑期变动情况：2014年9月28日经山东省临沂市中级人民法院裁定减刑一年；2016年8月11日经山东省临沂市中级人民法院裁定减刑一年；2018年8月24日经山东省临沂市中级人民法院裁定减刑八个月；2020年11月27日经山东省临沂市中级人民法院裁定减刑八个月，剥夺政治权利五年不变，现刑期自2011年5月15日起至2026年1月14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《认罪悔罪书》中写到：“我服从法院对我的判决，认罪悔罪，深挖自己的犯罪根源，认识到自己的犯罪危害性，给社会造成的危害性和影响，给被害人造成的伤害和损失，其罪难赎，向被害人道歉、忏悔，现在只能积极改造，用辛勤的汗水净化灵魂，洗涤心灵上的污垢，争取早日回归社会与家人团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服刑期间，该犯能够服从管理，接受教育改造，遵守法律法规、《监狱服刑人员行为规范》和监规纪律。但在本次报请期间出现一次监管改造违纪，扣罚4分，后经警察教育，该犯能够认识到自己的错误并改正。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学习教育，自觉接受思想、文化、职业技术教育，做好学习笔记，积极改造思想，完成了各项学习任务，各项成绩达到合格以上。但在本次报请期间出现二次教育改造违纪，扣罚60分，后经警察教育，该犯能够认识到自己的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认真学习各项规章制度，服从分配，听从安排，保持劳动现场卫生整洁，无安全事故发生，按时参加劳动改造。但在本次报请期间出现十次劳动改造违纪，扣罚60分，后经警察教育，能够深刻认识到所犯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12月份。该犯考核积分6016.2分，获得表扬八次，合格的物质奖励二次。综合考察该犯确有悔改表现。该犯系绑架被判处十年以上有期徒刑，从严一个月；提请周期内违纪次数较多，检察机关建议从严，从严一个月，共计从严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闻少卿予以减刑有期徒刑七个月，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附:罪犯闻少卿卷宗材料共1卷1册59页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